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135E" w14:textId="77777777" w:rsidR="00CA2DBB" w:rsidRDefault="00CA2DBB" w:rsidP="00CA2DBB">
      <w:pPr>
        <w:pStyle w:val="1"/>
        <w:ind w:right="-426"/>
        <w:jc w:val="both"/>
        <w:rPr>
          <w:rFonts w:ascii="Verdana" w:eastAsia="Times New Roman" w:hAnsi="Verdana" w:cs="Courier New"/>
          <w:b/>
          <w:color w:val="auto"/>
          <w:sz w:val="20"/>
          <w:szCs w:val="20"/>
          <w:lang w:eastAsia="bg-BG"/>
        </w:rPr>
      </w:pPr>
      <w:bookmarkStart w:id="0" w:name="_GoBack"/>
      <w:bookmarkEnd w:id="0"/>
      <w:r w:rsidRPr="00AF0814">
        <w:rPr>
          <w:rFonts w:cstheme="minorHAnsi"/>
          <w:noProof/>
          <w:sz w:val="52"/>
          <w:szCs w:val="44"/>
          <w:lang w:val="en-US"/>
        </w:rPr>
        <w:drawing>
          <wp:anchor distT="0" distB="0" distL="114300" distR="114300" simplePos="0" relativeHeight="251663360" behindDoc="1" locked="0" layoutInCell="1" allowOverlap="1" wp14:anchorId="0A35A0B9" wp14:editId="46639E24">
            <wp:simplePos x="0" y="0"/>
            <wp:positionH relativeFrom="column">
              <wp:posOffset>4062730</wp:posOffset>
            </wp:positionH>
            <wp:positionV relativeFrom="paragraph">
              <wp:posOffset>1205230</wp:posOffset>
            </wp:positionV>
            <wp:extent cx="2105025" cy="569241"/>
            <wp:effectExtent l="0" t="0" r="0" b="254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s-OPNOIR_b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50527" r="12530" b="17753"/>
                    <a:stretch/>
                  </pic:blipFill>
                  <pic:spPr bwMode="auto">
                    <a:xfrm>
                      <a:off x="0" y="0"/>
                      <a:ext cx="2105025" cy="56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val="en-US"/>
        </w:rPr>
        <w:drawing>
          <wp:anchor distT="0" distB="0" distL="114300" distR="114300" simplePos="0" relativeHeight="251661312" behindDoc="1" locked="0" layoutInCell="1" allowOverlap="1" wp14:anchorId="76B6A91C" wp14:editId="588295CD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1509424" cy="103124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5808bc51c955087bccf9616340ad3b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4" b="28634"/>
                    <a:stretch/>
                  </pic:blipFill>
                  <pic:spPr bwMode="auto">
                    <a:xfrm>
                      <a:off x="0" y="0"/>
                      <a:ext cx="1509424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val="en-US"/>
        </w:rPr>
        <w:drawing>
          <wp:anchor distT="0" distB="0" distL="114300" distR="114300" simplePos="0" relativeHeight="251659264" behindDoc="1" locked="0" layoutInCell="1" allowOverlap="1" wp14:anchorId="24B9B26A" wp14:editId="02FE574A">
            <wp:simplePos x="0" y="0"/>
            <wp:positionH relativeFrom="margin">
              <wp:posOffset>2043430</wp:posOffset>
            </wp:positionH>
            <wp:positionV relativeFrom="paragraph">
              <wp:posOffset>157480</wp:posOffset>
            </wp:positionV>
            <wp:extent cx="1769110" cy="1578052"/>
            <wp:effectExtent l="0" t="0" r="2540" b="3175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5808bc51c955087bccf9616340ad3b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57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val="en-US"/>
        </w:rPr>
        <w:drawing>
          <wp:inline distT="0" distB="0" distL="0" distR="0" wp14:anchorId="72676FFF" wp14:editId="054079BC">
            <wp:extent cx="1667200" cy="175100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2189" r="16322"/>
                    <a:stretch/>
                  </pic:blipFill>
                  <pic:spPr bwMode="auto">
                    <a:xfrm>
                      <a:off x="0" y="0"/>
                      <a:ext cx="1686400" cy="1771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540CA" w14:textId="77777777" w:rsidR="00B42821" w:rsidRPr="00B42821" w:rsidRDefault="00FF6B0C" w:rsidP="00B42821">
      <w:pPr>
        <w:pStyle w:val="HTML"/>
        <w:jc w:val="both"/>
        <w:rPr>
          <w:rFonts w:ascii="Verdana" w:eastAsia="Times New Roman" w:hAnsi="Verdana" w:cs="Courier New"/>
          <w:b/>
          <w:lang w:eastAsia="bg-BG"/>
        </w:rPr>
      </w:pPr>
      <w:r w:rsidRPr="00FF6B0C">
        <w:rPr>
          <w:rFonts w:ascii="Verdana" w:eastAsia="Times New Roman" w:hAnsi="Verdana" w:cs="Courier New"/>
          <w:b/>
          <w:lang w:eastAsia="bg-BG"/>
        </w:rPr>
        <w:t xml:space="preserve">ПРОЕКТ: </w:t>
      </w:r>
      <w:r w:rsidR="00B42821" w:rsidRPr="00B42821">
        <w:rPr>
          <w:rFonts w:ascii="Verdana" w:eastAsia="Times New Roman" w:hAnsi="Verdana" w:cs="Courier New"/>
          <w:b/>
          <w:lang w:eastAsia="bg-BG"/>
        </w:rPr>
        <w:t>Интегриран подход за социално-икономическа интеграция на уязвими групи в Община Видин</w:t>
      </w:r>
    </w:p>
    <w:p w14:paraId="1C73613D" w14:textId="77777777" w:rsidR="00B42821" w:rsidRDefault="00B42821" w:rsidP="00B42821">
      <w:pPr>
        <w:pStyle w:val="HTML"/>
        <w:jc w:val="both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14:paraId="489748F5" w14:textId="3E8F59C3" w:rsidR="00C77CE5" w:rsidRDefault="00C77CE5" w:rsidP="00B42821">
      <w:pPr>
        <w:pStyle w:val="HTML"/>
        <w:jc w:val="both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C77CE5">
        <w:rPr>
          <w:rFonts w:ascii="Verdana" w:eastAsia="Times New Roman" w:hAnsi="Verdana" w:cs="Times New Roman"/>
          <w:b/>
          <w:bCs/>
          <w:kern w:val="36"/>
          <w:lang w:eastAsia="bg-BG"/>
        </w:rPr>
        <w:t>Процедура: „СОЦИАЛНО-ИКОНОМИЧЕСКА ИНТЕГРАЦИЯ НА УЯЗВИМИ ГРУПИ. ИНТЕГРИРАНИ МЕРКИ ЗА ПОДОБРЯВАНЕ ДОСТЪПА ДО ОБРАЗОВАНИЕ“ – КОМПОНЕНТ 2</w:t>
      </w:r>
    </w:p>
    <w:p w14:paraId="6ED6A968" w14:textId="2BFA9C05" w:rsidR="00534C2C" w:rsidRPr="00BD07BF" w:rsidRDefault="00CA2DBB" w:rsidP="00C77CE5">
      <w:pPr>
        <w:pStyle w:val="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en-US" w:eastAsia="bg-BG"/>
        </w:rPr>
      </w:pPr>
      <w:r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>Д</w:t>
      </w:r>
      <w:r w:rsidRPr="00FF6B0C"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>оговор</w:t>
      </w:r>
      <w:r w:rsidR="00534C2C" w:rsidRPr="00FF6B0C"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 xml:space="preserve"> № </w:t>
      </w:r>
      <w:r w:rsidR="00BD07BF" w:rsidRPr="00BD07BF"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eastAsia="bg-BG"/>
        </w:rPr>
        <w:t>BG05M9OP001-2.056-002</w:t>
      </w:r>
      <w:r w:rsidR="00B42821"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eastAsia="bg-BG"/>
        </w:rPr>
        <w:t>5</w:t>
      </w:r>
      <w:r w:rsidR="00BD07BF" w:rsidRPr="00BD07BF"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eastAsia="bg-BG"/>
        </w:rPr>
        <w:t>-C01</w:t>
      </w:r>
    </w:p>
    <w:p w14:paraId="3C2DE2C8" w14:textId="77777777" w:rsidR="00534C2C" w:rsidRPr="00534C2C" w:rsidRDefault="00534C2C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b/>
          <w:sz w:val="20"/>
          <w:szCs w:val="20"/>
          <w:lang w:eastAsia="bg-BG"/>
        </w:rPr>
        <w:t>Оперативна програма „Развитие на човешките ресурси“</w:t>
      </w:r>
    </w:p>
    <w:p w14:paraId="4761F0FE" w14:textId="77777777" w:rsidR="00534C2C" w:rsidRDefault="00534C2C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684B43">
        <w:rPr>
          <w:rFonts w:ascii="Verdana" w:eastAsia="Times New Roman" w:hAnsi="Verdana" w:cs="Courier New"/>
          <w:b/>
          <w:sz w:val="20"/>
          <w:szCs w:val="20"/>
          <w:lang w:eastAsia="bg-BG"/>
        </w:rPr>
        <w:t>Приоритетна ос: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 xml:space="preserve"> </w:t>
      </w:r>
      <w:r w:rsidR="00BD07BF" w:rsidRPr="00BD07BF">
        <w:rPr>
          <w:rStyle w:val="filled-value"/>
          <w:rFonts w:ascii="Verdana" w:hAnsi="Verdana"/>
          <w:sz w:val="20"/>
          <w:szCs w:val="20"/>
        </w:rPr>
        <w:t>Намаляване на бедността и насърчаване на социалното включване</w:t>
      </w:r>
    </w:p>
    <w:p w14:paraId="13670E0D" w14:textId="77777777" w:rsidR="00CA2DBB" w:rsidRPr="00CA2DBB" w:rsidRDefault="00CA2DBB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en-US" w:eastAsia="bg-BG"/>
        </w:rPr>
      </w:pPr>
    </w:p>
    <w:p w14:paraId="7392D107" w14:textId="2A2E6248" w:rsidR="00BD07BF" w:rsidRPr="008E6BE8" w:rsidRDefault="00CA2DBB" w:rsidP="00C77CE5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A2DBB">
        <w:rPr>
          <w:rFonts w:ascii="Verdana" w:hAnsi="Verdana" w:cstheme="minorHAnsi"/>
          <w:b/>
          <w:sz w:val="20"/>
          <w:szCs w:val="20"/>
        </w:rPr>
        <w:t>Безвъзмездна финансова помощ</w:t>
      </w:r>
      <w:r w:rsidR="00C77CE5">
        <w:rPr>
          <w:rFonts w:ascii="Verdana" w:hAnsi="Verdana" w:cstheme="minorHAnsi"/>
          <w:b/>
          <w:sz w:val="20"/>
          <w:szCs w:val="20"/>
        </w:rPr>
        <w:t xml:space="preserve"> по ОП РЧР</w:t>
      </w:r>
      <w:r w:rsidRPr="00CA2DBB">
        <w:rPr>
          <w:rFonts w:ascii="Verdana" w:hAnsi="Verdana" w:cstheme="minorHAnsi"/>
          <w:sz w:val="20"/>
          <w:szCs w:val="20"/>
        </w:rPr>
        <w:t xml:space="preserve">: </w:t>
      </w:r>
      <w:r w:rsidR="00BD07BF" w:rsidRPr="007244A6">
        <w:rPr>
          <w:rFonts w:ascii="Verdana" w:eastAsia="Times New Roman" w:hAnsi="Verdana" w:cs="Times New Roman"/>
          <w:sz w:val="20"/>
          <w:szCs w:val="20"/>
          <w:lang w:eastAsia="bg-BG"/>
        </w:rPr>
        <w:t>1 199 966.26</w:t>
      </w:r>
      <w:r w:rsidR="00BD07BF" w:rsidRPr="007244A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BD07BF" w:rsidRPr="007244A6">
        <w:rPr>
          <w:rFonts w:ascii="Verdana" w:eastAsia="Times New Roman" w:hAnsi="Verdana" w:cs="Times New Roman"/>
          <w:sz w:val="20"/>
          <w:szCs w:val="20"/>
          <w:lang w:eastAsia="bg-BG"/>
        </w:rPr>
        <w:t>лв.</w:t>
      </w:r>
      <w:r w:rsidR="008E6BE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r w:rsidR="008E6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които </w:t>
      </w:r>
      <w:r w:rsidR="008E6BE8" w:rsidRPr="008E6BE8">
        <w:rPr>
          <w:rFonts w:ascii="Verdana" w:eastAsia="Times New Roman" w:hAnsi="Verdana" w:cs="Times New Roman"/>
          <w:sz w:val="20"/>
          <w:szCs w:val="20"/>
          <w:lang w:eastAsia="bg-BG"/>
        </w:rPr>
        <w:t>1 019 971.32</w:t>
      </w:r>
      <w:r w:rsidR="008E6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 европейско финансиране и </w:t>
      </w:r>
      <w:r w:rsidR="008E6BE8" w:rsidRPr="008E6BE8">
        <w:rPr>
          <w:rFonts w:ascii="Verdana" w:eastAsia="Times New Roman" w:hAnsi="Verdana" w:cs="Times New Roman"/>
          <w:sz w:val="20"/>
          <w:szCs w:val="20"/>
          <w:lang w:eastAsia="bg-BG"/>
        </w:rPr>
        <w:t>179 994.94</w:t>
      </w:r>
      <w:r w:rsidR="008E6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 национално финансиране.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D07BF" w:rsidRPr="00BD07BF" w14:paraId="51FAD8F7" w14:textId="77777777" w:rsidTr="00BD07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9DE3F" w14:textId="77777777" w:rsidR="00BD07BF" w:rsidRPr="00BD07BF" w:rsidRDefault="00BD07BF" w:rsidP="00C77C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127FF586" w14:textId="77777777" w:rsidR="00BD07BF" w:rsidRPr="00BD07BF" w:rsidRDefault="00BD07BF" w:rsidP="00C77C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1F6259EB" w14:textId="77777777" w:rsidR="00CC254C" w:rsidRDefault="00CC254C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204C36" w14:textId="5761BE11" w:rsidR="00E76D7F" w:rsidRPr="00E76D7F" w:rsidRDefault="00534C2C" w:rsidP="00C77CE5">
      <w:pPr>
        <w:pStyle w:val="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C77CE5">
        <w:rPr>
          <w:rFonts w:ascii="Verdana" w:hAnsi="Verdana"/>
          <w:b/>
          <w:color w:val="auto"/>
          <w:sz w:val="20"/>
          <w:szCs w:val="20"/>
        </w:rPr>
        <w:t>ДОГОВОР №</w:t>
      </w:r>
      <w:r>
        <w:rPr>
          <w:rFonts w:ascii="Verdana" w:hAnsi="Verdana"/>
          <w:b/>
          <w:sz w:val="20"/>
          <w:szCs w:val="20"/>
        </w:rPr>
        <w:t xml:space="preserve"> </w:t>
      </w:r>
      <w:r w:rsidR="00E76D7F" w:rsidRPr="00E76D7F"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eastAsia="bg-BG"/>
        </w:rPr>
        <w:t>№ BG05M9OP001-2.056-00</w:t>
      </w:r>
      <w:r w:rsidR="00B42821"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eastAsia="bg-BG"/>
        </w:rPr>
        <w:t>25</w:t>
      </w:r>
      <w:r w:rsidR="00E76D7F" w:rsidRPr="00E76D7F"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eastAsia="bg-BG"/>
        </w:rPr>
        <w:t>-2014BG05M2OP001-C01</w:t>
      </w:r>
    </w:p>
    <w:p w14:paraId="4118842A" w14:textId="77777777" w:rsidR="00534C2C" w:rsidRDefault="00534C2C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Оперативна програма „Наука и образование за интелигентен растеж“</w:t>
      </w:r>
    </w:p>
    <w:p w14:paraId="64932336" w14:textId="77777777" w:rsidR="00684B43" w:rsidRPr="00C77CE5" w:rsidRDefault="00684B43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684B43">
        <w:rPr>
          <w:rFonts w:ascii="Verdana" w:hAnsi="Verdana"/>
          <w:b/>
          <w:sz w:val="20"/>
          <w:szCs w:val="20"/>
        </w:rPr>
        <w:t>Приоритетна ос</w:t>
      </w:r>
      <w:r w:rsidRPr="00C77CE5">
        <w:rPr>
          <w:rFonts w:ascii="Verdana" w:hAnsi="Verdana"/>
          <w:b/>
          <w:sz w:val="20"/>
          <w:szCs w:val="20"/>
        </w:rPr>
        <w:t xml:space="preserve">: </w:t>
      </w:r>
      <w:r w:rsidR="00D067B3" w:rsidRPr="00C77CE5">
        <w:rPr>
          <w:rStyle w:val="filled-value"/>
          <w:rFonts w:ascii="Verdana" w:hAnsi="Verdana"/>
          <w:sz w:val="20"/>
          <w:szCs w:val="20"/>
        </w:rPr>
        <w:t>Образователна среда за активно социално приобщаване</w:t>
      </w:r>
    </w:p>
    <w:p w14:paraId="7BBAB44B" w14:textId="77777777" w:rsidR="00684B43" w:rsidRPr="00C77CE5" w:rsidRDefault="00684B43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sz w:val="20"/>
          <w:szCs w:val="20"/>
        </w:rPr>
      </w:pPr>
    </w:p>
    <w:p w14:paraId="44A38DBE" w14:textId="7A4C5D05" w:rsidR="00E76D7F" w:rsidRPr="007D0386" w:rsidRDefault="00CA2DBB" w:rsidP="00C77CE5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A2DBB">
        <w:rPr>
          <w:rFonts w:ascii="Verdana" w:hAnsi="Verdana" w:cstheme="minorHAnsi"/>
          <w:b/>
          <w:sz w:val="20"/>
          <w:szCs w:val="20"/>
        </w:rPr>
        <w:t>Безвъзмездна финансова помощ</w:t>
      </w:r>
      <w:r w:rsidR="00C77CE5">
        <w:rPr>
          <w:rFonts w:ascii="Verdana" w:hAnsi="Verdana" w:cstheme="minorHAnsi"/>
          <w:b/>
          <w:sz w:val="20"/>
          <w:szCs w:val="20"/>
        </w:rPr>
        <w:t xml:space="preserve"> по ОП НОИР</w:t>
      </w:r>
      <w:r w:rsidRPr="00CA2DBB">
        <w:rPr>
          <w:rFonts w:ascii="Verdana" w:hAnsi="Verdana" w:cstheme="minorHAnsi"/>
          <w:sz w:val="20"/>
          <w:szCs w:val="20"/>
        </w:rPr>
        <w:t xml:space="preserve">: </w:t>
      </w:r>
      <w:r w:rsidR="00E76D7F" w:rsidRPr="007244A6">
        <w:rPr>
          <w:rFonts w:ascii="Verdana" w:eastAsia="Times New Roman" w:hAnsi="Verdana" w:cs="Times New Roman"/>
          <w:sz w:val="20"/>
          <w:szCs w:val="20"/>
          <w:lang w:eastAsia="bg-BG"/>
        </w:rPr>
        <w:t>389 935.31 лв.</w:t>
      </w:r>
      <w:r w:rsidR="007D038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r w:rsidR="007D03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които </w:t>
      </w:r>
      <w:r w:rsidR="007D0386" w:rsidRPr="007D0386">
        <w:rPr>
          <w:rFonts w:ascii="Verdana" w:eastAsia="Times New Roman" w:hAnsi="Verdana" w:cs="Times New Roman"/>
          <w:sz w:val="20"/>
          <w:szCs w:val="20"/>
          <w:lang w:eastAsia="bg-BG"/>
        </w:rPr>
        <w:t>331 445.02</w:t>
      </w:r>
      <w:r w:rsidR="007D03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 европейско финансиране и </w:t>
      </w:r>
      <w:r w:rsidR="008E6BE8" w:rsidRPr="008E6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58 490.29 </w:t>
      </w:r>
      <w:r w:rsidR="008E6BE8">
        <w:rPr>
          <w:rFonts w:ascii="Verdana" w:eastAsia="Times New Roman" w:hAnsi="Verdana" w:cs="Times New Roman"/>
          <w:sz w:val="20"/>
          <w:szCs w:val="20"/>
          <w:lang w:eastAsia="bg-BG"/>
        </w:rPr>
        <w:t>лв. национално финансиране.</w:t>
      </w:r>
      <w:r w:rsidR="008E6BE8" w:rsidRPr="008E6BE8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51818C76" w14:textId="77777777" w:rsidR="00CA2DBB" w:rsidRPr="00CA2DBB" w:rsidRDefault="00CA2DBB" w:rsidP="00C77CE5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14:paraId="71F66DEB" w14:textId="77777777" w:rsidR="00CA2DBB" w:rsidRDefault="00CA2DBB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5E3D586" w14:textId="452CECD7" w:rsidR="00CA2DBB" w:rsidRPr="00C77CE5" w:rsidRDefault="00CA2DBB" w:rsidP="00C77CE5">
      <w:pPr>
        <w:spacing w:line="360" w:lineRule="auto"/>
        <w:rPr>
          <w:rFonts w:ascii="Verdana" w:hAnsi="Verdana"/>
          <w:b/>
          <w:sz w:val="20"/>
          <w:szCs w:val="20"/>
        </w:rPr>
      </w:pPr>
      <w:r w:rsidRPr="00C77CE5">
        <w:rPr>
          <w:rFonts w:ascii="Verdana" w:hAnsi="Verdana" w:cstheme="minorHAnsi"/>
          <w:b/>
          <w:sz w:val="20"/>
          <w:szCs w:val="20"/>
        </w:rPr>
        <w:t>Начало на проекта:</w:t>
      </w:r>
      <w:r w:rsidRPr="00C77CE5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A53BCD">
        <w:rPr>
          <w:rStyle w:val="filled-value"/>
          <w:rFonts w:ascii="Verdana" w:hAnsi="Verdana"/>
          <w:b/>
          <w:sz w:val="20"/>
          <w:szCs w:val="20"/>
        </w:rPr>
        <w:t>0</w:t>
      </w:r>
      <w:r w:rsidR="00D067B3" w:rsidRPr="00C77CE5">
        <w:rPr>
          <w:rStyle w:val="filled-value"/>
          <w:rFonts w:ascii="Verdana" w:hAnsi="Verdana"/>
          <w:b/>
          <w:sz w:val="20"/>
          <w:szCs w:val="20"/>
        </w:rPr>
        <w:t>5.0</w:t>
      </w:r>
      <w:r w:rsidR="00B42821">
        <w:rPr>
          <w:rStyle w:val="filled-value"/>
          <w:rFonts w:ascii="Verdana" w:hAnsi="Verdana"/>
          <w:b/>
          <w:sz w:val="20"/>
          <w:szCs w:val="20"/>
        </w:rPr>
        <w:t>7</w:t>
      </w:r>
      <w:r w:rsidR="00D067B3" w:rsidRPr="00C77CE5">
        <w:rPr>
          <w:rStyle w:val="filled-value"/>
          <w:rFonts w:ascii="Verdana" w:hAnsi="Verdana"/>
          <w:b/>
          <w:sz w:val="20"/>
          <w:szCs w:val="20"/>
        </w:rPr>
        <w:t>.202</w:t>
      </w:r>
      <w:r w:rsidR="00B42821">
        <w:rPr>
          <w:rStyle w:val="filled-value"/>
          <w:rFonts w:ascii="Verdana" w:hAnsi="Verdana"/>
          <w:b/>
          <w:sz w:val="20"/>
          <w:szCs w:val="20"/>
        </w:rPr>
        <w:t xml:space="preserve">2 </w:t>
      </w:r>
      <w:r w:rsidR="00D067B3" w:rsidRPr="00C77CE5">
        <w:rPr>
          <w:rStyle w:val="filled-value"/>
          <w:rFonts w:ascii="Verdana" w:hAnsi="Verdana"/>
          <w:b/>
          <w:sz w:val="20"/>
          <w:szCs w:val="20"/>
        </w:rPr>
        <w:t>г.</w:t>
      </w:r>
      <w:r w:rsidRPr="00C77CE5">
        <w:rPr>
          <w:rFonts w:ascii="Verdana" w:hAnsi="Verdana"/>
          <w:b/>
          <w:sz w:val="20"/>
          <w:szCs w:val="20"/>
        </w:rPr>
        <w:br/>
        <w:t xml:space="preserve">Край на проекта: </w:t>
      </w:r>
      <w:r w:rsidR="00D067B3" w:rsidRPr="00C77CE5">
        <w:rPr>
          <w:rStyle w:val="filled-value"/>
          <w:rFonts w:ascii="Verdana" w:hAnsi="Verdana"/>
          <w:b/>
          <w:sz w:val="20"/>
          <w:szCs w:val="20"/>
        </w:rPr>
        <w:t>3</w:t>
      </w:r>
      <w:r w:rsidR="00B42821">
        <w:rPr>
          <w:rStyle w:val="filled-value"/>
          <w:rFonts w:ascii="Verdana" w:hAnsi="Verdana"/>
          <w:b/>
          <w:sz w:val="20"/>
          <w:szCs w:val="20"/>
        </w:rPr>
        <w:t>0</w:t>
      </w:r>
      <w:r w:rsidR="00D067B3" w:rsidRPr="00C77CE5">
        <w:rPr>
          <w:rStyle w:val="filled-value"/>
          <w:rFonts w:ascii="Verdana" w:hAnsi="Verdana"/>
          <w:b/>
          <w:sz w:val="20"/>
          <w:szCs w:val="20"/>
        </w:rPr>
        <w:t>.06.2023 г.</w:t>
      </w:r>
    </w:p>
    <w:p w14:paraId="6083209D" w14:textId="77777777" w:rsidR="00C77CE5" w:rsidRDefault="00CA2DBB" w:rsidP="00C77CE5">
      <w:pPr>
        <w:pStyle w:val="HTML"/>
        <w:jc w:val="both"/>
        <w:rPr>
          <w:rFonts w:ascii="Verdana" w:hAnsi="Verdana" w:cstheme="minorHAnsi"/>
        </w:rPr>
      </w:pPr>
      <w:r w:rsidRPr="00CA2DBB">
        <w:rPr>
          <w:rFonts w:ascii="Verdana" w:hAnsi="Verdana" w:cstheme="minorHAnsi"/>
          <w:b/>
        </w:rPr>
        <w:t>Партньори:</w:t>
      </w:r>
      <w:r w:rsidRPr="00CA2DBB">
        <w:rPr>
          <w:rFonts w:ascii="Verdana" w:hAnsi="Verdana" w:cstheme="minorHAnsi"/>
        </w:rPr>
        <w:t xml:space="preserve"> </w:t>
      </w:r>
    </w:p>
    <w:p w14:paraId="6CA8A3B3" w14:textId="25DF44F7" w:rsidR="00C77CE5" w:rsidRDefault="00E76D7F" w:rsidP="00C77CE5">
      <w:pPr>
        <w:pStyle w:val="HTML"/>
        <w:jc w:val="both"/>
        <w:rPr>
          <w:rFonts w:ascii="Verdana" w:eastAsia="Times New Roman" w:hAnsi="Verdana" w:cs="Courier New"/>
          <w:b/>
          <w:lang w:eastAsia="bg-BG"/>
        </w:rPr>
      </w:pPr>
      <w:r w:rsidRPr="00C77CE5">
        <w:rPr>
          <w:rFonts w:ascii="Verdana" w:eastAsia="Times New Roman" w:hAnsi="Verdana" w:cs="Courier New"/>
          <w:b/>
          <w:lang w:eastAsia="bg-BG"/>
        </w:rPr>
        <w:t>СДРУЖЕНИЕ  С НЕСТОПАНСКА ЦЕЛ "</w:t>
      </w:r>
      <w:r w:rsidR="00B42821">
        <w:rPr>
          <w:rFonts w:ascii="Verdana" w:eastAsia="Times New Roman" w:hAnsi="Verdana" w:cs="Courier New"/>
          <w:b/>
          <w:lang w:eastAsia="bg-BG"/>
        </w:rPr>
        <w:t>БОКАЯ</w:t>
      </w:r>
      <w:r w:rsidRPr="00C77CE5">
        <w:rPr>
          <w:rFonts w:ascii="Verdana" w:eastAsia="Times New Roman" w:hAnsi="Verdana" w:cs="Courier New"/>
          <w:b/>
          <w:lang w:eastAsia="bg-BG"/>
        </w:rPr>
        <w:t xml:space="preserve">"; </w:t>
      </w:r>
    </w:p>
    <w:p w14:paraId="1C9CFB8C" w14:textId="70278410" w:rsidR="00C77CE5" w:rsidRDefault="00B42821" w:rsidP="00C77CE5">
      <w:pPr>
        <w:pStyle w:val="HTML"/>
        <w:jc w:val="both"/>
        <w:rPr>
          <w:rFonts w:ascii="Verdana" w:eastAsia="Times New Roman" w:hAnsi="Verdana" w:cs="Courier New"/>
          <w:b/>
          <w:lang w:eastAsia="bg-BG"/>
        </w:rPr>
      </w:pPr>
      <w:r>
        <w:rPr>
          <w:rFonts w:ascii="Verdana" w:eastAsia="Times New Roman" w:hAnsi="Verdana" w:cs="Courier New"/>
          <w:b/>
          <w:lang w:eastAsia="bg-BG"/>
        </w:rPr>
        <w:t>„ХЕНА“</w:t>
      </w:r>
      <w:r w:rsidR="00E76D7F" w:rsidRPr="00C77CE5">
        <w:rPr>
          <w:rFonts w:ascii="Verdana" w:eastAsia="Times New Roman" w:hAnsi="Verdana" w:cs="Courier New"/>
          <w:b/>
          <w:lang w:eastAsia="bg-BG"/>
        </w:rPr>
        <w:t xml:space="preserve"> ООД; </w:t>
      </w:r>
    </w:p>
    <w:p w14:paraId="486C809C" w14:textId="77777777" w:rsidR="00B42821" w:rsidRDefault="00B42821" w:rsidP="00C77CE5">
      <w:pPr>
        <w:pStyle w:val="HTML"/>
        <w:jc w:val="both"/>
        <w:rPr>
          <w:rFonts w:ascii="Verdana" w:eastAsia="Times New Roman" w:hAnsi="Verdana" w:cs="Courier New"/>
          <w:b/>
          <w:lang w:eastAsia="bg-BG"/>
        </w:rPr>
      </w:pPr>
      <w:r w:rsidRPr="00B42821">
        <w:rPr>
          <w:rFonts w:ascii="Verdana" w:eastAsia="Times New Roman" w:hAnsi="Verdana" w:cs="Courier New"/>
          <w:b/>
          <w:lang w:eastAsia="bg-BG"/>
        </w:rPr>
        <w:t>АЛ ТАКС КЪНСЪЛТИНГ ООД</w:t>
      </w:r>
      <w:r>
        <w:rPr>
          <w:rFonts w:ascii="Verdana" w:eastAsia="Times New Roman" w:hAnsi="Verdana" w:cs="Courier New"/>
          <w:b/>
          <w:lang w:eastAsia="bg-BG"/>
        </w:rPr>
        <w:t>;</w:t>
      </w:r>
    </w:p>
    <w:p w14:paraId="2FB688E7" w14:textId="1D6C486E" w:rsidR="00CA2DBB" w:rsidRDefault="00B42821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bg-BG"/>
        </w:rPr>
      </w:pPr>
      <w:r w:rsidRPr="00B42821">
        <w:rPr>
          <w:rFonts w:ascii="Verdana" w:eastAsia="Times New Roman" w:hAnsi="Verdana" w:cs="Courier New"/>
          <w:b/>
          <w:sz w:val="20"/>
          <w:szCs w:val="20"/>
          <w:lang w:eastAsia="bg-BG"/>
        </w:rPr>
        <w:t>Детска градина „Мир“ – гр. Дунавци и филиал „Звънче“ – гр. Видин</w:t>
      </w:r>
    </w:p>
    <w:p w14:paraId="5E235DA7" w14:textId="5C1F6D29" w:rsidR="00B42821" w:rsidRDefault="00B42821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42821">
        <w:rPr>
          <w:rFonts w:ascii="Verdana" w:hAnsi="Verdana"/>
          <w:b/>
          <w:sz w:val="20"/>
          <w:szCs w:val="20"/>
        </w:rPr>
        <w:t>ОСНОВНО УЧИЛИЩЕ "ЕПИСКОП СОФРОНИЙ ВРАЧАНСКИ"</w:t>
      </w:r>
    </w:p>
    <w:p w14:paraId="3CABABAA" w14:textId="3C472CA3" w:rsidR="00B42821" w:rsidRDefault="00B42821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42821">
        <w:rPr>
          <w:rFonts w:ascii="Verdana" w:hAnsi="Verdana"/>
          <w:b/>
          <w:sz w:val="20"/>
          <w:szCs w:val="20"/>
        </w:rPr>
        <w:t>СРЕДНО УЧИЛИЩЕ "СВЕТИ СВЕТИ КИРИЛ И МЕТОДИЙ"</w:t>
      </w:r>
    </w:p>
    <w:p w14:paraId="11883DAA" w14:textId="32B24B12" w:rsidR="00B42821" w:rsidRDefault="00B42821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CF6C0BC" w14:textId="214CEC47" w:rsidR="00B42821" w:rsidRDefault="00B42821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F111C90" w14:textId="77777777" w:rsidR="00B42821" w:rsidRPr="00A07D32" w:rsidRDefault="00B42821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684391D" w14:textId="77777777" w:rsidR="003D5280" w:rsidRDefault="005A670D" w:rsidP="00C77CE5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>
        <w:rPr>
          <w:rFonts w:ascii="Verdana" w:eastAsia="Times New Roman" w:hAnsi="Verdana" w:cs="Courier New"/>
          <w:lang w:eastAsia="bg-BG"/>
        </w:rPr>
        <w:tab/>
      </w:r>
    </w:p>
    <w:p w14:paraId="08AED1C0" w14:textId="246E2BF3" w:rsidR="00D067B3" w:rsidRPr="00D067B3" w:rsidRDefault="00534C2C" w:rsidP="00C77CE5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D067B3">
        <w:rPr>
          <w:rFonts w:ascii="Verdana" w:eastAsia="Times New Roman" w:hAnsi="Verdana" w:cs="Courier New"/>
          <w:lang w:eastAsia="bg-BG"/>
        </w:rPr>
        <w:t>П</w:t>
      </w:r>
      <w:r w:rsidR="00CC254C" w:rsidRPr="00D067B3">
        <w:rPr>
          <w:rFonts w:ascii="Verdana" w:eastAsia="Times New Roman" w:hAnsi="Verdana" w:cs="Courier New"/>
          <w:lang w:eastAsia="bg-BG"/>
        </w:rPr>
        <w:t>роектно</w:t>
      </w:r>
      <w:r w:rsidRPr="00D067B3">
        <w:rPr>
          <w:rFonts w:ascii="Verdana" w:eastAsia="Times New Roman" w:hAnsi="Verdana" w:cs="Courier New"/>
          <w:lang w:eastAsia="bg-BG"/>
        </w:rPr>
        <w:t>то</w:t>
      </w:r>
      <w:r w:rsidR="00CC254C" w:rsidRPr="00D067B3">
        <w:rPr>
          <w:rFonts w:ascii="Verdana" w:eastAsia="Times New Roman" w:hAnsi="Verdana" w:cs="Courier New"/>
          <w:lang w:eastAsia="bg-BG"/>
        </w:rPr>
        <w:t xml:space="preserve"> предложение </w:t>
      </w:r>
      <w:r w:rsidR="00D067B3" w:rsidRPr="00D067B3">
        <w:rPr>
          <w:rFonts w:ascii="Verdana" w:eastAsia="Times New Roman" w:hAnsi="Verdana" w:cs="Courier New"/>
          <w:lang w:eastAsia="bg-BG"/>
        </w:rPr>
        <w:t xml:space="preserve">има за цел да създаде ефективен и иновативен модел за устойчива социално- икономическа интеграция на хора от уязвимите групи на </w:t>
      </w:r>
      <w:r w:rsidR="00D067B3" w:rsidRPr="00D067B3">
        <w:rPr>
          <w:rFonts w:ascii="Verdana" w:eastAsia="Times New Roman" w:hAnsi="Verdana" w:cs="Courier New"/>
          <w:lang w:eastAsia="bg-BG"/>
        </w:rPr>
        <w:lastRenderedPageBreak/>
        <w:t>територията на Община Монтана, насочен към повишаване на качеството на живот, намаляване на бедността и спиране на предаването на бедността през поколения. Нашата концепция се основава на междусекторен подход и комплекс от взаимно-допълващи се дейности, насочени към решаване на съществуващите проблеми пред лицата и семействата от уязвимите групи, съчетани с възможността за индивидуален подход, съобразен  с потребностите и желанията на целевите групи.</w:t>
      </w:r>
    </w:p>
    <w:p w14:paraId="35B15F55" w14:textId="77777777" w:rsidR="00D067B3" w:rsidRPr="00D067B3" w:rsidRDefault="00D067B3" w:rsidP="00C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D067B3">
        <w:rPr>
          <w:rFonts w:ascii="Verdana" w:eastAsia="Times New Roman" w:hAnsi="Verdana" w:cs="Courier New"/>
          <w:sz w:val="20"/>
          <w:szCs w:val="20"/>
          <w:lang w:eastAsia="bg-BG"/>
        </w:rPr>
        <w:t>Проектът включва редица дейности за трайна интеграция на пазара на труда, включващи мерки за активиране, мотивационно и професионално обучение, осигуряване на субсидирана заетост, както и за насърчаване на предприемачеството и самостоятелната стопанска дейност. Ще бъде създадена  интегрирана  социално-здравна  услуга  в общността в  активно партньорство с неправителствения сектор, която ще  даде възможност за промоция на здравето, по-добро качество на живот и  грижа за  възрастните и хората с увреждания от маргинализираните групи. Трайната интеграция изисква да бъдат реализирани дейности за преодоляване на негативните стереотипи спрямо ромската общност и популяризиране на културната идентичност на ромите, като пълноценна част от гражданското общество в Монтана и в България.</w:t>
      </w:r>
    </w:p>
    <w:p w14:paraId="70A31CA3" w14:textId="77777777" w:rsidR="00D067B3" w:rsidRPr="00D067B3" w:rsidRDefault="00D067B3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D067B3">
        <w:rPr>
          <w:rFonts w:ascii="Verdana" w:eastAsia="Times New Roman" w:hAnsi="Verdana" w:cs="Courier New"/>
          <w:sz w:val="20"/>
          <w:szCs w:val="20"/>
          <w:lang w:eastAsia="bg-BG"/>
        </w:rPr>
        <w:t>Социално-икономическата интеграция е процес, който изисква продължителни и целенасочени усилия по отношение на децата и семействата. Необходимо е да намалим съществено дела на отпадналите от образование и да работим с родителите за тяхното активно участие, включително и "училище за родители". Проектът включва широк кръг допълнителни занимания с ученици, застрашени от отпадане и деца и ученици, за които българския език не е майчин, подобряване на образователната среда в техните училища и детски градини. Предвидени са и мерки за кариерно консултиране за осигуряване на успешен преход от образование към заетост.</w:t>
      </w:r>
    </w:p>
    <w:p w14:paraId="3C8E9479" w14:textId="77777777"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44E2B827" w14:textId="77777777" w:rsidR="00534C2C" w:rsidRPr="00534C2C" w:rsidRDefault="00534C2C" w:rsidP="0053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48BF93F9" w14:textId="77777777" w:rsidR="00CA2DBB" w:rsidRDefault="00CA2DBB" w:rsidP="00CA2D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Цели:</w:t>
      </w:r>
    </w:p>
    <w:p w14:paraId="789C8F32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насърчаването на икономическата активност и заетостта сред уязвимите групи;</w:t>
      </w:r>
    </w:p>
    <w:p w14:paraId="292E65E7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повишаване на квалификацията и подобряване на пригодността за заетост;</w:t>
      </w:r>
    </w:p>
    <w:p w14:paraId="740828C1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подобряване на здравния статус и промоция на здравето в маргинализираните общности;</w:t>
      </w:r>
    </w:p>
    <w:p w14:paraId="78106C25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повишаване на качествотото на живот и социална интеграция на възрастни хора  и  хора с увреждания;</w:t>
      </w:r>
    </w:p>
    <w:p w14:paraId="2911C759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преодоляване на негативните стереотипи спрямо ромската общност;</w:t>
      </w:r>
    </w:p>
    <w:p w14:paraId="2A195735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намаляване на дела на отпадналите от образователната система деца и ученици от уязвимите групи;</w:t>
      </w:r>
    </w:p>
    <w:p w14:paraId="293356BC" w14:textId="77777777" w:rsidR="00D067B3" w:rsidRPr="00E76D7F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подобряване достъпа до качествено образование за деца и ученици от уязвимите групи;</w:t>
      </w:r>
    </w:p>
    <w:p w14:paraId="319332E7" w14:textId="77777777" w:rsidR="00D067B3" w:rsidRPr="00D067B3" w:rsidRDefault="00E76D7F" w:rsidP="00D0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 w:rsidR="00D067B3" w:rsidRPr="00E76D7F">
        <w:rPr>
          <w:rFonts w:ascii="Verdana" w:eastAsia="Times New Roman" w:hAnsi="Verdana" w:cs="Courier New"/>
          <w:sz w:val="20"/>
          <w:szCs w:val="20"/>
          <w:lang w:eastAsia="bg-BG"/>
        </w:rPr>
        <w:t>подкрепа за по-лесен преход от образование към заетост.</w:t>
      </w:r>
    </w:p>
    <w:p w14:paraId="7714A221" w14:textId="77777777" w:rsidR="00CC254C" w:rsidRPr="00E76D7F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6D9CC080" w14:textId="77777777" w:rsidR="00CC254C" w:rsidRPr="00E76D7F" w:rsidRDefault="00CC254C" w:rsidP="00CC254C">
      <w:pPr>
        <w:jc w:val="both"/>
        <w:rPr>
          <w:rFonts w:ascii="Verdana" w:hAnsi="Verdana"/>
        </w:rPr>
      </w:pPr>
    </w:p>
    <w:p w14:paraId="3191D9B9" w14:textId="77777777" w:rsidR="00CC254C" w:rsidRPr="007D1CB6" w:rsidRDefault="00CC254C" w:rsidP="00962D13">
      <w:pPr>
        <w:jc w:val="both"/>
        <w:rPr>
          <w:rFonts w:ascii="Verdana" w:hAnsi="Verdana"/>
          <w:b/>
          <w:sz w:val="20"/>
          <w:szCs w:val="20"/>
        </w:rPr>
      </w:pPr>
      <w:r w:rsidRPr="007D1CB6">
        <w:rPr>
          <w:rFonts w:ascii="Verdana" w:hAnsi="Verdana"/>
          <w:b/>
          <w:sz w:val="20"/>
          <w:szCs w:val="20"/>
        </w:rPr>
        <w:t>Дейности по ОП РЧР</w:t>
      </w:r>
    </w:p>
    <w:p w14:paraId="435A6559" w14:textId="77777777" w:rsidR="00BD07BF" w:rsidRPr="00962D13" w:rsidRDefault="00CC254C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Fonts w:ascii="Verdana" w:eastAsia="Times New Roman" w:hAnsi="Verdana" w:cs="Courier New"/>
          <w:lang w:eastAsia="bg-BG"/>
        </w:rPr>
        <w:t xml:space="preserve">1. </w:t>
      </w:r>
      <w:r w:rsidR="00BD07BF" w:rsidRPr="00962D13">
        <w:rPr>
          <w:rFonts w:ascii="Verdana" w:eastAsia="Times New Roman" w:hAnsi="Verdana" w:cs="Courier New"/>
          <w:lang w:eastAsia="bg-BG"/>
        </w:rPr>
        <w:t>Активиране на неактивни лица и трудова медиация</w:t>
      </w:r>
      <w:r w:rsidRPr="00962D13">
        <w:rPr>
          <w:rFonts w:ascii="Verdana" w:eastAsia="Times New Roman" w:hAnsi="Verdana" w:cs="Courier New"/>
          <w:lang w:eastAsia="bg-BG"/>
        </w:rPr>
        <w:t xml:space="preserve"> – </w:t>
      </w:r>
      <w:r w:rsidR="00BD07BF" w:rsidRPr="00962D13">
        <w:rPr>
          <w:rFonts w:ascii="Verdana" w:eastAsia="Times New Roman" w:hAnsi="Verdana" w:cs="Courier New"/>
          <w:lang w:eastAsia="bg-BG"/>
        </w:rPr>
        <w:t xml:space="preserve">очаква </w:t>
      </w:r>
      <w:r w:rsidR="00D067B3">
        <w:rPr>
          <w:rFonts w:ascii="Verdana" w:eastAsia="Times New Roman" w:hAnsi="Verdana" w:cs="Courier New"/>
          <w:lang w:eastAsia="bg-BG"/>
        </w:rPr>
        <w:t xml:space="preserve">се </w:t>
      </w:r>
      <w:r w:rsidR="00BD07BF" w:rsidRPr="00962D13">
        <w:rPr>
          <w:rFonts w:ascii="Verdana" w:eastAsia="Times New Roman" w:hAnsi="Verdana" w:cs="Courier New"/>
          <w:lang w:eastAsia="bg-BG"/>
        </w:rPr>
        <w:t>да бъдат активирани най-малко 150 лица, от които 140 да бъдат от ромски  произход, а 10 от други групи в неравностойно положение.</w:t>
      </w:r>
    </w:p>
    <w:p w14:paraId="7DEEEAAF" w14:textId="77777777" w:rsidR="00CC254C" w:rsidRPr="00962D13" w:rsidRDefault="00CC254C" w:rsidP="0096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14:paraId="51AE363B" w14:textId="77777777" w:rsidR="00962D13" w:rsidRPr="00962D13" w:rsidRDefault="00312E5F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Fonts w:ascii="Verdana" w:eastAsia="Times New Roman" w:hAnsi="Verdana" w:cs="Courier New"/>
          <w:lang w:eastAsia="bg-BG"/>
        </w:rPr>
        <w:t xml:space="preserve">2. </w:t>
      </w:r>
      <w:r w:rsidR="00962D13" w:rsidRPr="00962D13">
        <w:rPr>
          <w:rFonts w:ascii="Verdana" w:eastAsia="Times New Roman" w:hAnsi="Verdana" w:cs="Courier New"/>
          <w:lang w:eastAsia="bg-BG"/>
        </w:rPr>
        <w:t>Провеждане на мотивационно обучение</w:t>
      </w:r>
      <w:r w:rsidR="00D067B3">
        <w:rPr>
          <w:rFonts w:ascii="Verdana" w:eastAsia="Times New Roman" w:hAnsi="Verdana" w:cs="Courier New"/>
          <w:lang w:eastAsia="bg-BG"/>
        </w:rPr>
        <w:t xml:space="preserve"> </w:t>
      </w:r>
      <w:r w:rsidRPr="00962D13">
        <w:rPr>
          <w:rStyle w:val="filled-value"/>
          <w:rFonts w:ascii="Verdana" w:hAnsi="Verdana"/>
        </w:rPr>
        <w:t xml:space="preserve">- </w:t>
      </w:r>
      <w:r w:rsidR="00962D13" w:rsidRPr="00962D13">
        <w:rPr>
          <w:rFonts w:ascii="Verdana" w:eastAsia="Times New Roman" w:hAnsi="Verdana" w:cs="Courier New"/>
          <w:lang w:eastAsia="bg-BG"/>
        </w:rPr>
        <w:t xml:space="preserve">в резултат на изпълнението на дейността 92  лица от  уязвимите групи  следва да преминат  успешно  мотивационно обучение. </w:t>
      </w:r>
    </w:p>
    <w:p w14:paraId="23635C9D" w14:textId="77777777" w:rsidR="00312E5F" w:rsidRPr="00962D13" w:rsidRDefault="00312E5F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35E4AB15" w14:textId="77777777" w:rsidR="00962D13" w:rsidRPr="00962D13" w:rsidRDefault="00312E5F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Fonts w:ascii="Verdana" w:eastAsia="Times New Roman" w:hAnsi="Verdana" w:cs="Courier New"/>
          <w:lang w:eastAsia="bg-BG"/>
        </w:rPr>
        <w:t xml:space="preserve">3. </w:t>
      </w:r>
      <w:r w:rsidR="00962D13" w:rsidRPr="00962D13">
        <w:rPr>
          <w:rFonts w:ascii="Verdana" w:eastAsia="Times New Roman" w:hAnsi="Verdana" w:cs="Courier New"/>
          <w:lang w:eastAsia="bg-BG"/>
        </w:rPr>
        <w:t>Професионално обучение – 70 лица ще бъдат включени в обучение и ще повишат своята квалификация, знания и умения, при приключване на обученията 65 лица ще придобият първа квалификационна степен, а 5 лица - втора.</w:t>
      </w:r>
    </w:p>
    <w:p w14:paraId="20841960" w14:textId="77777777" w:rsidR="00962D13" w:rsidRPr="00962D13" w:rsidRDefault="00962D13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06CE3C10" w14:textId="77777777" w:rsidR="00962D13" w:rsidRPr="00962D13" w:rsidRDefault="00312E5F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Style w:val="filled-value"/>
          <w:rFonts w:ascii="Verdana" w:hAnsi="Verdana"/>
        </w:rPr>
        <w:t xml:space="preserve">4. </w:t>
      </w:r>
      <w:r w:rsidR="00962D13" w:rsidRPr="00962D13">
        <w:rPr>
          <w:rFonts w:ascii="Verdana" w:eastAsia="Times New Roman" w:hAnsi="Verdana" w:cs="Courier New"/>
          <w:lang w:eastAsia="bg-BG"/>
        </w:rPr>
        <w:t>Осигуряване на субсидирана заетост - на 92 лица от целевите групи ще бъде осигурена заетост за период от 12 месеца,наетите по проекта лица ще придобият професионален рамките на дейността. В резултат следва 60 лица да бъдат включени в мотивационни семинари.</w:t>
      </w:r>
    </w:p>
    <w:p w14:paraId="30E2F087" w14:textId="77777777" w:rsidR="00962D13" w:rsidRPr="00962D13" w:rsidRDefault="00962D13" w:rsidP="0096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962D13">
        <w:rPr>
          <w:rFonts w:ascii="Verdana" w:eastAsia="Times New Roman" w:hAnsi="Verdana" w:cs="Courier New"/>
          <w:sz w:val="20"/>
          <w:szCs w:val="20"/>
          <w:lang w:eastAsia="bg-BG"/>
        </w:rPr>
        <w:t>От участниците в семинарите най-малко 50 лица ще бъдат включени в обучения за развитие на предприемачески, управленски и бизнес знания и умения, като най-малко 45 от тях да преминат успешно и да получат сертификат.</w:t>
      </w:r>
    </w:p>
    <w:p w14:paraId="0D324629" w14:textId="77777777" w:rsidR="00962D13" w:rsidRPr="00962D13" w:rsidRDefault="00962D13" w:rsidP="0096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962D13">
        <w:rPr>
          <w:rFonts w:ascii="Verdana" w:eastAsia="Times New Roman" w:hAnsi="Verdana" w:cs="Courier New"/>
          <w:sz w:val="20"/>
          <w:szCs w:val="20"/>
          <w:lang w:eastAsia="bg-BG"/>
        </w:rPr>
        <w:t>В резултат на обученията и индивидуалните консултации от най-малко 40 лица ще бъдат разработени стратегии и бизнес планове за самостоятелна стопанска дейност.</w:t>
      </w:r>
    </w:p>
    <w:p w14:paraId="5CBA4193" w14:textId="77777777" w:rsidR="00962D13" w:rsidRPr="00962D13" w:rsidRDefault="00962D13" w:rsidP="0096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962D13">
        <w:rPr>
          <w:rFonts w:ascii="Verdana" w:eastAsia="Times New Roman" w:hAnsi="Verdana" w:cs="Courier New"/>
          <w:sz w:val="20"/>
          <w:szCs w:val="20"/>
          <w:lang w:eastAsia="bg-BG"/>
        </w:rPr>
        <w:t>Очаква се най-малко 8 лица да регистрират собствени дружества и да стартират стопанска дейност.</w:t>
      </w:r>
    </w:p>
    <w:p w14:paraId="70728475" w14:textId="77777777" w:rsidR="00D067B3" w:rsidRPr="00962D13" w:rsidRDefault="00D067B3" w:rsidP="00D067B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Style w:val="filled-value"/>
          <w:rFonts w:ascii="Verdana" w:hAnsi="Verdana"/>
        </w:rPr>
        <w:t xml:space="preserve">5. </w:t>
      </w:r>
      <w:r w:rsidRPr="00962D13">
        <w:rPr>
          <w:rFonts w:ascii="Verdana" w:eastAsia="Times New Roman" w:hAnsi="Verdana" w:cs="Courier New"/>
          <w:lang w:eastAsia="bg-BG"/>
        </w:rPr>
        <w:t xml:space="preserve">Насърчаване на самостоятелната заетост - най-малко 150 безработни и неактивни лица от уязвимите групи (лица от ромски произход, от маргинализираните общности  и др. уязвими групи) ще посетят публичните събития и презентации, организирани в  </w:t>
      </w:r>
    </w:p>
    <w:p w14:paraId="74507775" w14:textId="77777777" w:rsidR="00D067B3" w:rsidRPr="00D067B3" w:rsidRDefault="00D067B3" w:rsidP="00D067B3">
      <w:pPr>
        <w:pStyle w:val="HTML"/>
        <w:rPr>
          <w:rFonts w:ascii="Verdana" w:eastAsia="Times New Roman" w:hAnsi="Verdana" w:cs="Courier New"/>
          <w:lang w:eastAsia="bg-BG"/>
        </w:rPr>
      </w:pPr>
      <w:r w:rsidRPr="00D067B3">
        <w:rPr>
          <w:rFonts w:ascii="Verdana" w:eastAsia="Times New Roman" w:hAnsi="Verdana" w:cs="Courier New"/>
          <w:lang w:eastAsia="bg-BG"/>
        </w:rPr>
        <w:t>в рамките на проекта</w:t>
      </w:r>
    </w:p>
    <w:p w14:paraId="4E03C68E" w14:textId="77777777" w:rsidR="00962D13" w:rsidRPr="00962D13" w:rsidRDefault="00962D13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01E50397" w14:textId="77777777" w:rsidR="00962D13" w:rsidRPr="00962D13" w:rsidRDefault="00962D13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Style w:val="filled-value"/>
          <w:rFonts w:ascii="Verdana" w:hAnsi="Verdana"/>
        </w:rPr>
        <w:t xml:space="preserve">6. </w:t>
      </w:r>
      <w:r w:rsidRPr="00962D13">
        <w:rPr>
          <w:rFonts w:ascii="Verdana" w:eastAsia="Times New Roman" w:hAnsi="Verdana" w:cs="Courier New"/>
          <w:lang w:eastAsia="bg-BG"/>
        </w:rPr>
        <w:t>Предоставяне на интегрирани социално-здравни услуги в общността – в резултат на изпълнение на дейността в гр. Монтана ще функционира интегрирана междусекторна социално-здравна услуга с фокус  към децата и семействата от уязвимите групи. Очаква се в края на дейността услугата да са ползвали най-малко 150 роми и други представители на уязвимите групи.</w:t>
      </w:r>
    </w:p>
    <w:p w14:paraId="49C76EB4" w14:textId="77777777" w:rsidR="00962D13" w:rsidRPr="00962D13" w:rsidRDefault="00962D13" w:rsidP="0096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962D13">
        <w:rPr>
          <w:rFonts w:ascii="Verdana" w:eastAsia="Times New Roman" w:hAnsi="Verdana" w:cs="Courier New"/>
          <w:sz w:val="20"/>
          <w:szCs w:val="20"/>
          <w:lang w:eastAsia="bg-BG"/>
        </w:rPr>
        <w:t>В дейностите по превенция на здравето и повишаване на информираността за рисковете от различни заразни и обществено-значими заболявания ще бъдат обхванати най-малко 300 лица.</w:t>
      </w:r>
    </w:p>
    <w:p w14:paraId="02EEC7BD" w14:textId="77777777" w:rsidR="00962D13" w:rsidRPr="00962D13" w:rsidRDefault="00962D13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1D7147B3" w14:textId="77777777" w:rsidR="00962D13" w:rsidRPr="00962D13" w:rsidRDefault="00962D13" w:rsidP="00962D13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62D13">
        <w:rPr>
          <w:rStyle w:val="filled-value"/>
          <w:rFonts w:ascii="Verdana" w:hAnsi="Verdana"/>
        </w:rPr>
        <w:t xml:space="preserve">7. </w:t>
      </w:r>
      <w:r w:rsidRPr="00962D13">
        <w:rPr>
          <w:rFonts w:ascii="Verdana" w:eastAsia="Times New Roman" w:hAnsi="Verdana" w:cs="Courier New"/>
          <w:lang w:eastAsia="bg-BG"/>
        </w:rPr>
        <w:t>Развитие на местните общности и преодоляване на негативните стереотипи - в резултат на изпълнението на дейността ще бъде постигната позитивна промяна на нагалсите на широката общественост спрямо техните съграждани от ромски произход и други маргинализирани общности.В дейностите по застъпничество ще бъдат обхванати най-малко 50 лица от ромски произход.</w:t>
      </w:r>
    </w:p>
    <w:p w14:paraId="1DD84DB0" w14:textId="77777777" w:rsidR="00962D13" w:rsidRPr="00962D13" w:rsidRDefault="00962D13" w:rsidP="0096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962D13">
        <w:rPr>
          <w:rFonts w:ascii="Verdana" w:eastAsia="Times New Roman" w:hAnsi="Verdana" w:cs="Courier New"/>
          <w:sz w:val="20"/>
          <w:szCs w:val="20"/>
          <w:lang w:eastAsia="bg-BG"/>
        </w:rPr>
        <w:t>Ще бъдат проведени 4 обществени дискусии, посветени на проблемите пред интеграцията на ромската общност и преодоляването на съществуващите стереотипи с най-малко 240 частници.Ще бъдат проведени 2 големи културни събития, посветени на изкуството и традицията на ромите.</w:t>
      </w:r>
    </w:p>
    <w:p w14:paraId="0E291123" w14:textId="77777777" w:rsidR="00962D13" w:rsidRPr="00962D13" w:rsidRDefault="00962D13" w:rsidP="00962D13">
      <w:pPr>
        <w:pStyle w:val="HTML"/>
        <w:rPr>
          <w:rFonts w:ascii="Verdana" w:eastAsia="Times New Roman" w:hAnsi="Verdana" w:cs="Courier New"/>
          <w:lang w:eastAsia="bg-BG"/>
        </w:rPr>
      </w:pPr>
      <w:r w:rsidRPr="00962D13">
        <w:rPr>
          <w:rFonts w:ascii="Verdana" w:eastAsia="Times New Roman" w:hAnsi="Verdana" w:cs="Courier New"/>
          <w:lang w:eastAsia="bg-BG"/>
        </w:rPr>
        <w:t>опит и трудови навици, което ще ги  направи пригодни за работа и по-конкурентни  на пазара на труда.</w:t>
      </w:r>
    </w:p>
    <w:p w14:paraId="58832808" w14:textId="77777777" w:rsidR="00962D13" w:rsidRPr="00962D13" w:rsidRDefault="00962D13" w:rsidP="00962D13">
      <w:pPr>
        <w:pStyle w:val="HTML"/>
        <w:rPr>
          <w:rFonts w:ascii="Verdana" w:eastAsia="Times New Roman" w:hAnsi="Verdana" w:cs="Courier New"/>
          <w:lang w:eastAsia="bg-BG"/>
        </w:rPr>
      </w:pPr>
    </w:p>
    <w:p w14:paraId="3AA39D36" w14:textId="77777777" w:rsidR="00312E5F" w:rsidRPr="00962D13" w:rsidRDefault="00312E5F" w:rsidP="00312E5F">
      <w:pPr>
        <w:pStyle w:val="HTML"/>
        <w:jc w:val="both"/>
        <w:rPr>
          <w:rStyle w:val="filled-value"/>
          <w:rFonts w:ascii="Verdana" w:hAnsi="Verdana"/>
        </w:rPr>
      </w:pPr>
    </w:p>
    <w:p w14:paraId="31D30672" w14:textId="77777777" w:rsidR="00CA2DBB" w:rsidRDefault="00CA2DBB" w:rsidP="00312E5F">
      <w:pPr>
        <w:pStyle w:val="HTML"/>
        <w:jc w:val="both"/>
        <w:rPr>
          <w:rStyle w:val="filled-value"/>
          <w:rFonts w:ascii="Verdana" w:hAnsi="Verdana"/>
          <w:b/>
        </w:rPr>
      </w:pPr>
    </w:p>
    <w:p w14:paraId="07AB177D" w14:textId="77777777" w:rsidR="007D1CB6" w:rsidRDefault="007D1CB6" w:rsidP="00312E5F">
      <w:pPr>
        <w:pStyle w:val="HTML"/>
        <w:jc w:val="both"/>
        <w:rPr>
          <w:rStyle w:val="filled-value"/>
          <w:rFonts w:ascii="Verdana" w:hAnsi="Verdana"/>
          <w:b/>
        </w:rPr>
      </w:pPr>
      <w:r w:rsidRPr="007D1CB6">
        <w:rPr>
          <w:rStyle w:val="filled-value"/>
          <w:rFonts w:ascii="Verdana" w:hAnsi="Verdana"/>
          <w:b/>
        </w:rPr>
        <w:t>Дейности по ОП НОИР</w:t>
      </w:r>
    </w:p>
    <w:p w14:paraId="49B0C23E" w14:textId="77777777" w:rsidR="00CA2DBB" w:rsidRDefault="00CA2DBB" w:rsidP="00312E5F">
      <w:pPr>
        <w:pStyle w:val="HTML"/>
        <w:jc w:val="both"/>
        <w:rPr>
          <w:rStyle w:val="filled-value"/>
          <w:rFonts w:ascii="Verdana" w:hAnsi="Verdana"/>
          <w:b/>
        </w:rPr>
      </w:pPr>
    </w:p>
    <w:p w14:paraId="1D18A855" w14:textId="77777777" w:rsidR="00E76D7F" w:rsidRPr="009F2646" w:rsidRDefault="007D1CB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Style w:val="filled-value"/>
          <w:rFonts w:ascii="Verdana" w:hAnsi="Verdana"/>
        </w:rPr>
        <w:t xml:space="preserve">1. </w:t>
      </w:r>
      <w:r w:rsidR="00E76D7F" w:rsidRPr="009F2646">
        <w:rPr>
          <w:rFonts w:ascii="Verdana" w:eastAsia="Times New Roman" w:hAnsi="Verdana" w:cs="Courier New"/>
          <w:lang w:eastAsia="bg-BG"/>
        </w:rPr>
        <w:t>Допълнително обучение по български език за децата и учениците, за които българският език не е майчин - над 350 деца от етническите малцинствени групи  да бъдат включени в мерки  за образователна  интеграция чрез допълнителни занимания по български език.</w:t>
      </w:r>
    </w:p>
    <w:p w14:paraId="55FE7641" w14:textId="77777777" w:rsidR="00E76D7F" w:rsidRPr="009F2646" w:rsidRDefault="00E76D7F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1E0B905B" w14:textId="77777777" w:rsidR="00FF6B0C" w:rsidRPr="009F2646" w:rsidRDefault="00FF6B0C" w:rsidP="009F2646">
      <w:pPr>
        <w:pStyle w:val="HTML"/>
        <w:jc w:val="both"/>
        <w:rPr>
          <w:rStyle w:val="filled-value"/>
          <w:rFonts w:ascii="Verdana" w:hAnsi="Verdana"/>
        </w:rPr>
      </w:pPr>
    </w:p>
    <w:p w14:paraId="3CADA663" w14:textId="77777777" w:rsidR="00E76D7F" w:rsidRPr="009F2646" w:rsidRDefault="00FF6B0C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Style w:val="filled-value"/>
          <w:rFonts w:ascii="Verdana" w:hAnsi="Verdana"/>
        </w:rPr>
        <w:t xml:space="preserve">2. </w:t>
      </w:r>
      <w:r w:rsidR="00E76D7F" w:rsidRPr="009F2646">
        <w:rPr>
          <w:rFonts w:ascii="Verdana" w:eastAsia="Times New Roman" w:hAnsi="Verdana" w:cs="Courier New"/>
          <w:lang w:eastAsia="bg-BG"/>
        </w:rPr>
        <w:t>Допълнителни занимания със застрашени от отпадане от училище ученици от етническите малцинства и подкрепа за продължаване на образованието в гимназиалния етап и за успешно завършване на средно образование - включени в допълнтелни занимания най-малко 1 060 ученика</w:t>
      </w:r>
    </w:p>
    <w:p w14:paraId="6CD4E7B3" w14:textId="77777777" w:rsidR="00E76D7F" w:rsidRPr="009F2646" w:rsidRDefault="00E76D7F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3EC99FA9" w14:textId="77777777" w:rsidR="007D1CB6" w:rsidRPr="009F2646" w:rsidRDefault="007D1CB6" w:rsidP="009F2646">
      <w:pPr>
        <w:pStyle w:val="HTML"/>
        <w:jc w:val="both"/>
        <w:rPr>
          <w:rStyle w:val="filled-value"/>
          <w:rFonts w:ascii="Verdana" w:hAnsi="Verdana"/>
        </w:rPr>
      </w:pPr>
    </w:p>
    <w:p w14:paraId="57FEE3F2" w14:textId="77777777" w:rsidR="00E76D7F" w:rsidRPr="009F2646" w:rsidRDefault="00FF6B0C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Style w:val="filled-value"/>
          <w:rFonts w:ascii="Verdana" w:hAnsi="Verdana"/>
        </w:rPr>
        <w:t xml:space="preserve">3. </w:t>
      </w:r>
      <w:r w:rsidR="00E76D7F" w:rsidRPr="009F2646">
        <w:rPr>
          <w:rFonts w:ascii="Verdana" w:eastAsia="Times New Roman" w:hAnsi="Verdana" w:cs="Courier New"/>
          <w:lang w:eastAsia="bg-BG"/>
        </w:rPr>
        <w:t>Осигуряване на психологическа подкрепа за децата и учениците от етническите малцинства - осигурен достъп до психологическо подпомагане за 1 500 деца и ученици. Индивидуална работа с най-малко 130 ученици от ромски произход.</w:t>
      </w:r>
    </w:p>
    <w:p w14:paraId="687B94AD" w14:textId="77777777" w:rsidR="00E76D7F" w:rsidRPr="009F2646" w:rsidRDefault="00E76D7F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6803A1EA" w14:textId="77777777" w:rsidR="00E76D7F" w:rsidRPr="009F2646" w:rsidRDefault="00534C2C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Style w:val="filled-value"/>
          <w:rFonts w:ascii="Verdana" w:hAnsi="Verdana"/>
          <w:lang w:val="en-US"/>
        </w:rPr>
        <w:t xml:space="preserve">4. 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Подобряване на образователната среда в две училища и една детска градина - в резултат на изпълнение на дейността ще бъде осигурена </w:t>
      </w:r>
      <w:r w:rsidR="009F2646" w:rsidRPr="009F2646">
        <w:rPr>
          <w:rFonts w:ascii="Verdana" w:eastAsia="Times New Roman" w:hAnsi="Verdana" w:cs="Courier New"/>
          <w:lang w:eastAsia="bg-BG"/>
        </w:rPr>
        <w:t>по-добра образователна среда в 2</w:t>
      </w:r>
      <w:r w:rsidR="00E76D7F" w:rsidRPr="009F2646">
        <w:rPr>
          <w:rFonts w:ascii="Verdana" w:eastAsia="Times New Roman" w:hAnsi="Verdana" w:cs="Courier New"/>
          <w:lang w:eastAsia="bg-BG"/>
        </w:rPr>
        <w:t xml:space="preserve"> училища и 1 детска градина в Община Монтана, в които се обучават общо 1 501 деца и ученици.</w:t>
      </w:r>
    </w:p>
    <w:p w14:paraId="6E676B84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10949B2C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Fonts w:ascii="Verdana" w:eastAsia="Times New Roman" w:hAnsi="Verdana" w:cs="Courier New"/>
          <w:lang w:eastAsia="bg-BG"/>
        </w:rPr>
        <w:t>5. Насърчаване участието на родителите в образователния процес и работа с родителите от етническите малцинства за превенция на отпадането от училище</w:t>
      </w:r>
    </w:p>
    <w:p w14:paraId="30118FF9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Fonts w:ascii="Verdana" w:eastAsia="Times New Roman" w:hAnsi="Verdana" w:cs="Courier New"/>
          <w:lang w:eastAsia="bg-BG"/>
        </w:rPr>
        <w:t>- ще бъде организирано и проведено "Училище за родители" за 613 родители на деца и ученици от силно уязвимите групи.</w:t>
      </w:r>
    </w:p>
    <w:p w14:paraId="2CCD04A5" w14:textId="77777777" w:rsidR="009F2646" w:rsidRPr="009F2646" w:rsidRDefault="009F2646" w:rsidP="009F2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9F2646">
        <w:rPr>
          <w:rFonts w:ascii="Verdana" w:eastAsia="Times New Roman" w:hAnsi="Verdana" w:cs="Courier New"/>
          <w:sz w:val="20"/>
          <w:szCs w:val="20"/>
          <w:lang w:eastAsia="bg-BG"/>
        </w:rPr>
        <w:t>Ще бъдат проведени 12 публични дискусии с родители в 3 училища и 1 детска градина, в които ще  вземат участие най-малко 600 души.</w:t>
      </w:r>
    </w:p>
    <w:p w14:paraId="503808D4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10B79385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9F2646">
        <w:rPr>
          <w:rFonts w:ascii="Verdana" w:eastAsia="Times New Roman" w:hAnsi="Verdana" w:cs="Courier New"/>
          <w:lang w:eastAsia="bg-BG"/>
        </w:rPr>
        <w:t>6. Кариерно ориентиране на учениците в две училища в Община Монтана - близо 1 500 ученици ще бъдат включени в различни дейности за кариерно ориентиране, съобразени с тяхната възраст, интереси и желания.От тях най-малко 200 ученици от гимназиален етап ще получат възможност за индивидуални кариерни консултации.Ще бъдат проведени 9 събития "Ден на професията", 9 събития "Панорама на труда", 59 презентации и семинари за кариерно ориентиране, 6 срещи с работодатели.</w:t>
      </w:r>
    </w:p>
    <w:p w14:paraId="6DA31B5F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255E0559" w14:textId="77777777" w:rsidR="009F2646" w:rsidRPr="009F2646" w:rsidRDefault="009F2646" w:rsidP="009F2646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p w14:paraId="22FFE84C" w14:textId="77777777" w:rsidR="00E76D7F" w:rsidRPr="00E76D7F" w:rsidRDefault="00E76D7F" w:rsidP="00E76D7F">
      <w:pPr>
        <w:pStyle w:val="HTML"/>
        <w:rPr>
          <w:rFonts w:ascii="Courier New" w:eastAsia="Times New Roman" w:hAnsi="Courier New" w:cs="Courier New"/>
          <w:lang w:eastAsia="bg-BG"/>
        </w:rPr>
      </w:pPr>
    </w:p>
    <w:p w14:paraId="4E7F7198" w14:textId="77777777" w:rsidR="00534C2C" w:rsidRPr="00534C2C" w:rsidRDefault="00534C2C" w:rsidP="00312E5F">
      <w:pPr>
        <w:pStyle w:val="HTML"/>
        <w:jc w:val="both"/>
        <w:rPr>
          <w:rFonts w:ascii="Verdana" w:eastAsia="Times New Roman" w:hAnsi="Verdana" w:cs="Courier New"/>
          <w:lang w:eastAsia="bg-BG"/>
        </w:rPr>
      </w:pPr>
    </w:p>
    <w:sectPr w:rsidR="00534C2C" w:rsidRPr="00534C2C" w:rsidSect="00CA2DBB">
      <w:footerReference w:type="defaul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4ADD" w14:textId="77777777" w:rsidR="001A46BA" w:rsidRDefault="001A46BA" w:rsidP="008E6BE8">
      <w:pPr>
        <w:spacing w:after="0" w:line="240" w:lineRule="auto"/>
      </w:pPr>
      <w:r>
        <w:separator/>
      </w:r>
    </w:p>
  </w:endnote>
  <w:endnote w:type="continuationSeparator" w:id="0">
    <w:p w14:paraId="146F7A89" w14:textId="77777777" w:rsidR="001A46BA" w:rsidRDefault="001A46BA" w:rsidP="008E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ECDA" w14:textId="4E4F1F95" w:rsidR="00727B5C" w:rsidRDefault="001A46BA" w:rsidP="00727B5C">
    <w:pPr>
      <w:pStyle w:val="a8"/>
      <w:jc w:val="center"/>
      <w:rPr>
        <w:b/>
        <w:bCs/>
        <w:i/>
        <w:iCs/>
      </w:rPr>
    </w:pPr>
    <w:hyperlink r:id="rId1" w:history="1">
      <w:r w:rsidR="00727B5C" w:rsidRPr="00AE7399">
        <w:rPr>
          <w:rStyle w:val="aa"/>
          <w:b/>
          <w:bCs/>
          <w:i/>
          <w:iCs/>
        </w:rPr>
        <w:t>www.eufunds.bg</w:t>
      </w:r>
    </w:hyperlink>
  </w:p>
  <w:p w14:paraId="391C4F93" w14:textId="1FEAF177" w:rsidR="00727B5C" w:rsidRPr="00727B5C" w:rsidRDefault="00727B5C" w:rsidP="00B42821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/>
        <w:sz w:val="18"/>
        <w:szCs w:val="18"/>
      </w:rPr>
    </w:pPr>
    <w:bookmarkStart w:id="1" w:name="_Hlk19187406"/>
    <w:r w:rsidRPr="00727B5C">
      <w:rPr>
        <w:rFonts w:ascii="Times New Roman" w:eastAsia="Times New Roman" w:hAnsi="Times New Roman" w:cs="Times New Roman"/>
        <w:i/>
        <w:sz w:val="18"/>
        <w:szCs w:val="18"/>
      </w:rPr>
      <w:t xml:space="preserve">Този документ е създаден в рамките на 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</w:rPr>
      <w:t xml:space="preserve">Проект </w:t>
    </w:r>
    <w:r w:rsidRPr="00727B5C">
      <w:rPr>
        <w:rFonts w:ascii="Times New Roman" w:eastAsia="Times New Roman" w:hAnsi="Times New Roman" w:cs="Times New Roman"/>
        <w:b/>
        <w:sz w:val="18"/>
        <w:szCs w:val="18"/>
      </w:rPr>
      <w:t>BG05M9OP001-2.056</w:t>
    </w:r>
    <w:r w:rsidRPr="00727B5C">
      <w:rPr>
        <w:rFonts w:ascii="Times New Roman" w:eastAsia="Times New Roman" w:hAnsi="Times New Roman" w:cs="Times New Roman"/>
        <w:b/>
        <w:sz w:val="18"/>
        <w:szCs w:val="18"/>
        <w:lang w:val="en-US"/>
      </w:rPr>
      <w:t>-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</w:rPr>
      <w:t>002</w:t>
    </w:r>
    <w:r w:rsidR="00B42821">
      <w:rPr>
        <w:rFonts w:ascii="Times New Roman" w:eastAsia="Times New Roman" w:hAnsi="Times New Roman" w:cs="Times New Roman"/>
        <w:b/>
        <w:bCs/>
        <w:sz w:val="18"/>
        <w:szCs w:val="18"/>
      </w:rPr>
      <w:t>5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</w:rPr>
      <w:t>-C01</w:t>
    </w:r>
    <w:r w:rsidRPr="00727B5C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„</w:t>
    </w:r>
    <w:r w:rsidR="00B42821" w:rsidRPr="00B42821">
      <w:rPr>
        <w:rFonts w:ascii="Courier New" w:eastAsia="Times New Roman" w:hAnsi="Courier New" w:cs="Courier New"/>
        <w:sz w:val="20"/>
        <w:szCs w:val="20"/>
        <w:lang w:eastAsia="bg-BG"/>
      </w:rPr>
      <w:t xml:space="preserve"> </w:t>
    </w:r>
    <w:r w:rsidR="00B42821" w:rsidRPr="00B42821">
      <w:rPr>
        <w:rFonts w:ascii="Times New Roman" w:eastAsia="Times New Roman" w:hAnsi="Times New Roman" w:cs="Times New Roman"/>
        <w:b/>
        <w:sz w:val="18"/>
        <w:szCs w:val="18"/>
      </w:rPr>
      <w:t>Интегриран подход за социално-икономическа интеграция на уязвими групи в Община Видин</w:t>
    </w:r>
    <w:r w:rsidRPr="00727B5C">
      <w:rPr>
        <w:rFonts w:ascii="Times New Roman" w:eastAsia="Times New Roman" w:hAnsi="Times New Roman" w:cs="Times New Roman"/>
        <w:b/>
        <w:sz w:val="18"/>
        <w:szCs w:val="18"/>
        <w:lang w:val="en-US"/>
      </w:rPr>
      <w:t>”</w:t>
    </w:r>
    <w:r w:rsidRPr="00727B5C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</w:rPr>
      <w:t xml:space="preserve">по процедура 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BG05M9OP001-2.056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</w:rPr>
      <w:t xml:space="preserve"> 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„СОЦИАЛНО-ИКОНОМИЧЕСКА ИНТЕГРАЦИЯ НА УЯЗВИМИ ГРУПИ. ИНТЕГРИРАНИ МЕРКИ ЗА ПОДОБРЯВАНЕ ДОСТЪПА ДО ОБРАЗОВАНИЕ“– КОМПОНЕНТ 2</w:t>
    </w:r>
    <w:r w:rsidRPr="00727B5C">
      <w:rPr>
        <w:rFonts w:ascii="Times New Roman" w:eastAsia="Times New Roman" w:hAnsi="Times New Roman" w:cs="Times New Roman"/>
        <w:b/>
        <w:bCs/>
        <w:sz w:val="18"/>
        <w:szCs w:val="18"/>
      </w:rPr>
      <w:t xml:space="preserve"> по </w:t>
    </w:r>
    <w:r w:rsidRPr="00727B5C">
      <w:rPr>
        <w:rFonts w:ascii="Times New Roman" w:eastAsia="Times New Roman" w:hAnsi="Times New Roman" w:cs="Times New Roman"/>
        <w:b/>
        <w:sz w:val="18"/>
        <w:szCs w:val="18"/>
      </w:rPr>
      <w:t>ОП РЧР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и ОП НОИР.</w:t>
    </w:r>
  </w:p>
  <w:p w14:paraId="0E2583C3" w14:textId="149E2804" w:rsidR="00727B5C" w:rsidRPr="00727B5C" w:rsidRDefault="00727B5C" w:rsidP="00727B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27B5C">
      <w:rPr>
        <w:rFonts w:ascii="Times New Roman" w:eastAsia="Times New Roman" w:hAnsi="Times New Roman" w:cs="Times New Roman"/>
        <w:i/>
        <w:sz w:val="18"/>
        <w:szCs w:val="18"/>
      </w:rPr>
      <w:t xml:space="preserve">Цялата отговорност за съдържанието на документа се носи от Бенефициента община </w:t>
    </w:r>
    <w:r w:rsidR="00B42821">
      <w:rPr>
        <w:rFonts w:ascii="Times New Roman" w:eastAsia="Times New Roman" w:hAnsi="Times New Roman" w:cs="Times New Roman"/>
        <w:i/>
        <w:sz w:val="18"/>
        <w:szCs w:val="18"/>
      </w:rPr>
      <w:t>Видин</w:t>
    </w:r>
    <w:r w:rsidRPr="00727B5C">
      <w:rPr>
        <w:rFonts w:ascii="Times New Roman" w:eastAsia="Times New Roman" w:hAnsi="Times New Roman" w:cs="Times New Roman"/>
        <w:i/>
        <w:sz w:val="18"/>
        <w:szCs w:val="18"/>
      </w:rPr>
      <w:t xml:space="preserve"> и при никакви обстоятелства не може да се приема, че този документ отразява официалното становище на Европейския съюз и Управляващия орган.</w:t>
    </w:r>
    <w:bookmarkEnd w:id="1"/>
  </w:p>
  <w:p w14:paraId="172CE851" w14:textId="77777777" w:rsidR="00727B5C" w:rsidRPr="00727B5C" w:rsidRDefault="00727B5C" w:rsidP="00727B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580E8" w14:textId="77777777" w:rsidR="001A46BA" w:rsidRDefault="001A46BA" w:rsidP="008E6BE8">
      <w:pPr>
        <w:spacing w:after="0" w:line="240" w:lineRule="auto"/>
      </w:pPr>
      <w:r>
        <w:separator/>
      </w:r>
    </w:p>
  </w:footnote>
  <w:footnote w:type="continuationSeparator" w:id="0">
    <w:p w14:paraId="3DB62E27" w14:textId="77777777" w:rsidR="001A46BA" w:rsidRDefault="001A46BA" w:rsidP="008E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17B"/>
    <w:multiLevelType w:val="hybridMultilevel"/>
    <w:tmpl w:val="767E2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4"/>
    <w:rsid w:val="001A10C7"/>
    <w:rsid w:val="001A46BA"/>
    <w:rsid w:val="0029450E"/>
    <w:rsid w:val="00312E5F"/>
    <w:rsid w:val="003D5280"/>
    <w:rsid w:val="00534C2C"/>
    <w:rsid w:val="005A670D"/>
    <w:rsid w:val="00603F96"/>
    <w:rsid w:val="00684B43"/>
    <w:rsid w:val="007244A6"/>
    <w:rsid w:val="00727B5C"/>
    <w:rsid w:val="0078696D"/>
    <w:rsid w:val="007D0386"/>
    <w:rsid w:val="007D1CB6"/>
    <w:rsid w:val="008E6BE8"/>
    <w:rsid w:val="00962D13"/>
    <w:rsid w:val="009F2646"/>
    <w:rsid w:val="00A07D32"/>
    <w:rsid w:val="00A53BCD"/>
    <w:rsid w:val="00AA0B76"/>
    <w:rsid w:val="00B42821"/>
    <w:rsid w:val="00B45CE1"/>
    <w:rsid w:val="00BD07BF"/>
    <w:rsid w:val="00BE0701"/>
    <w:rsid w:val="00BF49D3"/>
    <w:rsid w:val="00C774E0"/>
    <w:rsid w:val="00C77CE5"/>
    <w:rsid w:val="00CA2DBB"/>
    <w:rsid w:val="00CC254C"/>
    <w:rsid w:val="00D067B3"/>
    <w:rsid w:val="00E76D7F"/>
    <w:rsid w:val="00F375A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E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ed-value">
    <w:name w:val="filled-value"/>
    <w:basedOn w:val="a0"/>
    <w:rsid w:val="00CC254C"/>
  </w:style>
  <w:style w:type="character" w:customStyle="1" w:styleId="10">
    <w:name w:val="Заглавие 1 Знак"/>
    <w:basedOn w:val="a0"/>
    <w:link w:val="1"/>
    <w:uiPriority w:val="9"/>
    <w:rsid w:val="00CC2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C25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2E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12E5F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D07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E6BE8"/>
  </w:style>
  <w:style w:type="paragraph" w:styleId="a8">
    <w:name w:val="footer"/>
    <w:basedOn w:val="a"/>
    <w:link w:val="a9"/>
    <w:uiPriority w:val="99"/>
    <w:unhideWhenUsed/>
    <w:rsid w:val="008E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6BE8"/>
  </w:style>
  <w:style w:type="character" w:styleId="aa">
    <w:name w:val="Hyperlink"/>
    <w:basedOn w:val="a0"/>
    <w:uiPriority w:val="99"/>
    <w:unhideWhenUsed/>
    <w:rsid w:val="00727B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7B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ed-value">
    <w:name w:val="filled-value"/>
    <w:basedOn w:val="a0"/>
    <w:rsid w:val="00CC254C"/>
  </w:style>
  <w:style w:type="character" w:customStyle="1" w:styleId="10">
    <w:name w:val="Заглавие 1 Знак"/>
    <w:basedOn w:val="a0"/>
    <w:link w:val="1"/>
    <w:uiPriority w:val="9"/>
    <w:rsid w:val="00CC2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C25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2E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12E5F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D07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E6BE8"/>
  </w:style>
  <w:style w:type="paragraph" w:styleId="a8">
    <w:name w:val="footer"/>
    <w:basedOn w:val="a"/>
    <w:link w:val="a9"/>
    <w:uiPriority w:val="99"/>
    <w:unhideWhenUsed/>
    <w:rsid w:val="008E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6BE8"/>
  </w:style>
  <w:style w:type="character" w:styleId="aa">
    <w:name w:val="Hyperlink"/>
    <w:basedOn w:val="a0"/>
    <w:uiPriority w:val="99"/>
    <w:unhideWhenUsed/>
    <w:rsid w:val="00727B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FCC</cp:lastModifiedBy>
  <cp:revision>2</cp:revision>
  <dcterms:created xsi:type="dcterms:W3CDTF">2023-03-14T10:58:00Z</dcterms:created>
  <dcterms:modified xsi:type="dcterms:W3CDTF">2023-03-14T10:58:00Z</dcterms:modified>
</cp:coreProperties>
</file>